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5EE9" w14:textId="77777777" w:rsidR="002272D6" w:rsidRPr="00A65453" w:rsidRDefault="002272D6" w:rsidP="002272D6">
      <w:pPr>
        <w:spacing w:line="540" w:lineRule="exact"/>
        <w:jc w:val="left"/>
        <w:rPr>
          <w:rFonts w:ascii="仿宋_GB2312" w:eastAsia="仿宋_GB2312" w:hAnsi="Times New Roman" w:cs="Times New Roman"/>
          <w:sz w:val="30"/>
          <w:szCs w:val="30"/>
        </w:rPr>
      </w:pPr>
      <w:r w:rsidRPr="00A65453">
        <w:rPr>
          <w:rFonts w:ascii="仿宋_GB2312" w:eastAsia="仿宋_GB2312" w:hAnsi="Times New Roman" w:cs="Times New Roman" w:hint="eastAsia"/>
          <w:sz w:val="30"/>
          <w:szCs w:val="30"/>
        </w:rPr>
        <w:t>附件</w:t>
      </w:r>
      <w:r>
        <w:rPr>
          <w:rFonts w:ascii="仿宋_GB2312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Times New Roman" w:cs="Times New Roman"/>
          <w:sz w:val="30"/>
          <w:szCs w:val="30"/>
        </w:rPr>
        <w:t>-3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：</w:t>
      </w:r>
    </w:p>
    <w:p w14:paraId="3D37CCAA" w14:textId="77777777" w:rsidR="002272D6" w:rsidRDefault="002272D6" w:rsidP="002272D6">
      <w:pPr>
        <w:spacing w:line="5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</w:p>
    <w:p w14:paraId="20B35C32" w14:textId="77777777" w:rsidR="002272D6" w:rsidRDefault="002272D6" w:rsidP="002272D6">
      <w:pPr>
        <w:spacing w:line="540" w:lineRule="exact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信用风险缓释工具</w:t>
      </w:r>
      <w:r w:rsidRPr="00A65453">
        <w:rPr>
          <w:rFonts w:ascii="Times New Roman" w:eastAsia="宋体" w:hAnsi="Times New Roman" w:cs="Times New Roman" w:hint="eastAsia"/>
          <w:b/>
          <w:sz w:val="36"/>
          <w:szCs w:val="36"/>
        </w:rPr>
        <w:t>一般交易商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信息登记</w:t>
      </w:r>
      <w:r w:rsidRPr="00A65453">
        <w:rPr>
          <w:rFonts w:ascii="Times New Roman" w:eastAsia="宋体" w:hAnsi="Times New Roman" w:cs="Times New Roman" w:hint="eastAsia"/>
          <w:b/>
          <w:sz w:val="36"/>
          <w:szCs w:val="36"/>
        </w:rPr>
        <w:t>表</w:t>
      </w:r>
    </w:p>
    <w:p w14:paraId="1BE49F37" w14:textId="77777777" w:rsidR="002272D6" w:rsidRPr="00D825FF" w:rsidRDefault="002272D6" w:rsidP="002272D6">
      <w:pPr>
        <w:spacing w:line="54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D825FF">
        <w:rPr>
          <w:rFonts w:ascii="Times New Roman" w:eastAsia="宋体" w:hAnsi="Times New Roman" w:cs="Times New Roman" w:hint="eastAsia"/>
          <w:b/>
          <w:sz w:val="28"/>
          <w:szCs w:val="28"/>
        </w:rPr>
        <w:t>（开展自营投资管理业务的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非</w:t>
      </w:r>
      <w:r w:rsidRPr="00D825FF">
        <w:rPr>
          <w:rFonts w:ascii="Times New Roman" w:eastAsia="宋体" w:hAnsi="Times New Roman" w:cs="Times New Roman" w:hint="eastAsia"/>
          <w:b/>
          <w:sz w:val="28"/>
          <w:szCs w:val="28"/>
        </w:rPr>
        <w:t>金融机构）</w:t>
      </w:r>
    </w:p>
    <w:tbl>
      <w:tblPr>
        <w:tblW w:w="53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185"/>
        <w:gridCol w:w="946"/>
        <w:gridCol w:w="1267"/>
        <w:gridCol w:w="1379"/>
        <w:gridCol w:w="707"/>
        <w:gridCol w:w="1874"/>
      </w:tblGrid>
      <w:tr w:rsidR="002272D6" w:rsidRPr="00F849BE" w14:paraId="4DA1D2DE" w14:textId="77777777" w:rsidTr="002F6331">
        <w:trPr>
          <w:cantSplit/>
          <w:trHeight w:val="483"/>
          <w:jc w:val="center"/>
        </w:trPr>
        <w:tc>
          <w:tcPr>
            <w:tcW w:w="870" w:type="pct"/>
            <w:vAlign w:val="center"/>
          </w:tcPr>
          <w:p w14:paraId="2CBCCB89" w14:textId="77777777" w:rsidR="002272D6" w:rsidRPr="000B2F40" w:rsidRDefault="002272D6" w:rsidP="002F6331">
            <w:pPr>
              <w:rPr>
                <w:rFonts w:ascii="宋体" w:eastAsia="宋体" w:hAnsi="宋体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机构全称</w:t>
            </w:r>
          </w:p>
        </w:tc>
        <w:tc>
          <w:tcPr>
            <w:tcW w:w="1907" w:type="pct"/>
            <w:gridSpan w:val="3"/>
            <w:vAlign w:val="center"/>
          </w:tcPr>
          <w:p w14:paraId="61D91657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603B040F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机构简称</w:t>
            </w:r>
          </w:p>
        </w:tc>
        <w:tc>
          <w:tcPr>
            <w:tcW w:w="1449" w:type="pct"/>
            <w:gridSpan w:val="2"/>
            <w:vAlign w:val="center"/>
          </w:tcPr>
          <w:p w14:paraId="5317A856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5BA0EC3B" w14:textId="77777777" w:rsidTr="002F6331">
        <w:trPr>
          <w:cantSplit/>
          <w:trHeight w:val="820"/>
          <w:jc w:val="center"/>
        </w:trPr>
        <w:tc>
          <w:tcPr>
            <w:tcW w:w="870" w:type="pct"/>
            <w:vAlign w:val="center"/>
          </w:tcPr>
          <w:p w14:paraId="54237081" w14:textId="77777777" w:rsidR="002272D6" w:rsidRPr="000B2F40" w:rsidRDefault="002272D6" w:rsidP="002F6331">
            <w:pPr>
              <w:rPr>
                <w:rFonts w:ascii="宋体" w:eastAsia="宋体" w:hAnsi="宋体" w:cs="Times New Roman"/>
                <w:szCs w:val="21"/>
              </w:rPr>
            </w:pPr>
            <w:r w:rsidRPr="009138CC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1907" w:type="pct"/>
            <w:gridSpan w:val="3"/>
            <w:vAlign w:val="center"/>
          </w:tcPr>
          <w:p w14:paraId="6E9FE73E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07772253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  <w:r w:rsidRPr="009138CC">
              <w:rPr>
                <w:rFonts w:ascii="宋体" w:eastAsia="宋体" w:hAnsi="宋体" w:cs="Times New Roman" w:hint="eastAsia"/>
                <w:szCs w:val="21"/>
              </w:rPr>
              <w:t>最近一个会计年度净资产（亿元）</w:t>
            </w:r>
          </w:p>
        </w:tc>
        <w:tc>
          <w:tcPr>
            <w:tcW w:w="1449" w:type="pct"/>
            <w:gridSpan w:val="2"/>
            <w:vAlign w:val="center"/>
          </w:tcPr>
          <w:p w14:paraId="006C73BE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6F0BF79A" w14:textId="77777777" w:rsidTr="002F6331">
        <w:trPr>
          <w:cantSplit/>
          <w:trHeight w:val="320"/>
          <w:jc w:val="center"/>
        </w:trPr>
        <w:tc>
          <w:tcPr>
            <w:tcW w:w="870" w:type="pct"/>
            <w:vAlign w:val="center"/>
          </w:tcPr>
          <w:p w14:paraId="479373B8" w14:textId="77777777" w:rsidR="002272D6" w:rsidRPr="00943108" w:rsidRDefault="002272D6" w:rsidP="002F633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统一社会信用代码</w:t>
            </w:r>
          </w:p>
        </w:tc>
        <w:tc>
          <w:tcPr>
            <w:tcW w:w="1907" w:type="pct"/>
            <w:gridSpan w:val="3"/>
            <w:vAlign w:val="center"/>
          </w:tcPr>
          <w:p w14:paraId="7ECB2871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52DB65A5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法定代表人</w:t>
            </w:r>
          </w:p>
        </w:tc>
        <w:tc>
          <w:tcPr>
            <w:tcW w:w="1449" w:type="pct"/>
            <w:gridSpan w:val="2"/>
            <w:vAlign w:val="center"/>
          </w:tcPr>
          <w:p w14:paraId="45D748AD" w14:textId="77777777" w:rsidR="002272D6" w:rsidRPr="000B2F40" w:rsidRDefault="002272D6" w:rsidP="002F6331">
            <w:pPr>
              <w:tabs>
                <w:tab w:val="left" w:pos="4545"/>
              </w:tabs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576E8D09" w14:textId="77777777" w:rsidTr="002F6331">
        <w:trPr>
          <w:cantSplit/>
          <w:trHeight w:val="589"/>
          <w:jc w:val="center"/>
        </w:trPr>
        <w:tc>
          <w:tcPr>
            <w:tcW w:w="870" w:type="pct"/>
            <w:vAlign w:val="center"/>
          </w:tcPr>
          <w:p w14:paraId="3926B838" w14:textId="77777777" w:rsidR="002272D6" w:rsidRPr="000B2F40" w:rsidRDefault="002272D6" w:rsidP="002F633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机构类型</w:t>
            </w:r>
          </w:p>
        </w:tc>
        <w:tc>
          <w:tcPr>
            <w:tcW w:w="4130" w:type="pct"/>
            <w:gridSpan w:val="6"/>
            <w:vAlign w:val="center"/>
          </w:tcPr>
          <w:p w14:paraId="1D761E21" w14:textId="7E361651" w:rsidR="002272D6" w:rsidRPr="00943108" w:rsidRDefault="002272D6" w:rsidP="002F6331">
            <w:pPr>
              <w:tabs>
                <w:tab w:val="left" w:pos="4545"/>
              </w:tabs>
              <w:ind w:firstLineChars="200" w:firstLine="420"/>
              <w:rPr>
                <w:rFonts w:ascii="宋体" w:eastAsia="宋体" w:hAnsi="Times New Roman" w:cs="Times New Roman"/>
                <w:szCs w:val="21"/>
              </w:rPr>
            </w:pP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专业从事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信用增进</w:t>
            </w:r>
            <w:r>
              <w:rPr>
                <w:rFonts w:ascii="宋体" w:eastAsia="宋体" w:hAnsi="Times New Roman" w:cs="Times New Roman" w:hint="eastAsia"/>
                <w:szCs w:val="21"/>
              </w:rPr>
              <w:t>业务的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机构</w:t>
            </w:r>
            <w:r>
              <w:rPr>
                <w:rFonts w:ascii="宋体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Times New Roman" w:cs="Times New Roman"/>
                <w:szCs w:val="21"/>
              </w:rPr>
              <w:t xml:space="preserve">  </w:t>
            </w:r>
            <w:r w:rsidRPr="00903C6C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903C6C">
              <w:rPr>
                <w:rFonts w:ascii="宋体" w:eastAsia="宋体" w:hAnsi="Times New Roman" w:cs="Times New Roman" w:hint="eastAsia"/>
                <w:szCs w:val="21"/>
              </w:rPr>
              <w:t>其他</w:t>
            </w:r>
            <w:r>
              <w:rPr>
                <w:rFonts w:ascii="宋体" w:eastAsia="宋体" w:hAnsi="Times New Roman" w:cs="Times New Roman" w:hint="eastAsia"/>
                <w:szCs w:val="21"/>
              </w:rPr>
              <w:t>（请注明）</w:t>
            </w:r>
          </w:p>
        </w:tc>
      </w:tr>
      <w:tr w:rsidR="002272D6" w:rsidRPr="00F849BE" w14:paraId="6F63F335" w14:textId="77777777" w:rsidTr="002F6331">
        <w:trPr>
          <w:cantSplit/>
          <w:trHeight w:val="798"/>
          <w:jc w:val="center"/>
        </w:trPr>
        <w:tc>
          <w:tcPr>
            <w:tcW w:w="870" w:type="pct"/>
            <w:vAlign w:val="center"/>
          </w:tcPr>
          <w:p w14:paraId="47258330" w14:textId="77777777" w:rsidR="002272D6" w:rsidRPr="000B2F40" w:rsidRDefault="002272D6" w:rsidP="002F6331">
            <w:pPr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信用风险缓释工具业务牵头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部门</w:t>
            </w:r>
          </w:p>
        </w:tc>
        <w:tc>
          <w:tcPr>
            <w:tcW w:w="1907" w:type="pct"/>
            <w:gridSpan w:val="3"/>
            <w:vAlign w:val="center"/>
          </w:tcPr>
          <w:p w14:paraId="05269804" w14:textId="77777777" w:rsidR="002272D6" w:rsidRPr="000B2F40" w:rsidRDefault="002272D6" w:rsidP="002F6331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34A2812F" w14:textId="77777777" w:rsidR="002272D6" w:rsidRPr="000B2F40" w:rsidRDefault="002272D6" w:rsidP="002F633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牵头部门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所在地</w:t>
            </w:r>
            <w:r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精确到地市级</w:t>
            </w:r>
            <w:r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449" w:type="pct"/>
            <w:gridSpan w:val="2"/>
            <w:vAlign w:val="center"/>
          </w:tcPr>
          <w:p w14:paraId="5942B699" w14:textId="77777777" w:rsidR="002272D6" w:rsidRPr="00A65453" w:rsidRDefault="002272D6" w:rsidP="002F6331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14EBD89C" w14:textId="77777777" w:rsidTr="002F6331">
        <w:trPr>
          <w:cantSplit/>
          <w:trHeight w:val="558"/>
          <w:jc w:val="center"/>
        </w:trPr>
        <w:tc>
          <w:tcPr>
            <w:tcW w:w="870" w:type="pct"/>
            <w:vMerge w:val="restart"/>
            <w:vAlign w:val="center"/>
          </w:tcPr>
          <w:p w14:paraId="68761A1C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业务负责人</w:t>
            </w:r>
          </w:p>
        </w:tc>
        <w:tc>
          <w:tcPr>
            <w:tcW w:w="665" w:type="pct"/>
            <w:vAlign w:val="center"/>
          </w:tcPr>
          <w:p w14:paraId="15D486B5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531" w:type="pct"/>
            <w:vAlign w:val="center"/>
          </w:tcPr>
          <w:p w14:paraId="15407BC3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5D8AF8B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部门及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74" w:type="pct"/>
            <w:vAlign w:val="center"/>
          </w:tcPr>
          <w:p w14:paraId="44D3612E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7C43FAF2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座机</w:t>
            </w:r>
          </w:p>
        </w:tc>
        <w:tc>
          <w:tcPr>
            <w:tcW w:w="1052" w:type="pct"/>
            <w:vAlign w:val="center"/>
          </w:tcPr>
          <w:p w14:paraId="56FF22EE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2B524207" w14:textId="77777777" w:rsidTr="002F6331">
        <w:trPr>
          <w:cantSplit/>
          <w:trHeight w:val="497"/>
          <w:jc w:val="center"/>
        </w:trPr>
        <w:tc>
          <w:tcPr>
            <w:tcW w:w="870" w:type="pct"/>
            <w:vMerge/>
            <w:vAlign w:val="center"/>
          </w:tcPr>
          <w:p w14:paraId="36E18B79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05B080A5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016" w:type="pct"/>
            <w:gridSpan w:val="3"/>
            <w:vAlign w:val="center"/>
          </w:tcPr>
          <w:p w14:paraId="5F43EBB1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4BB5D684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1052" w:type="pct"/>
            <w:vAlign w:val="center"/>
          </w:tcPr>
          <w:p w14:paraId="19F37167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7BD6E520" w14:textId="77777777" w:rsidTr="002F6331">
        <w:trPr>
          <w:cantSplit/>
          <w:trHeight w:val="486"/>
          <w:jc w:val="center"/>
        </w:trPr>
        <w:tc>
          <w:tcPr>
            <w:tcW w:w="870" w:type="pct"/>
            <w:vMerge w:val="restart"/>
            <w:vAlign w:val="center"/>
          </w:tcPr>
          <w:p w14:paraId="0DBBD692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业务联系人</w:t>
            </w:r>
          </w:p>
        </w:tc>
        <w:tc>
          <w:tcPr>
            <w:tcW w:w="665" w:type="pct"/>
            <w:vAlign w:val="center"/>
          </w:tcPr>
          <w:p w14:paraId="7A235236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531" w:type="pct"/>
            <w:vAlign w:val="center"/>
          </w:tcPr>
          <w:p w14:paraId="3815E425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3ADE231A" w14:textId="77777777" w:rsidR="002272D6" w:rsidRPr="000B2F40" w:rsidRDefault="002272D6" w:rsidP="002F6331">
            <w:pPr>
              <w:tabs>
                <w:tab w:val="left" w:pos="4545"/>
              </w:tabs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部门及</w:t>
            </w:r>
            <w:r w:rsidRPr="000B2F40"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774" w:type="pct"/>
            <w:vAlign w:val="center"/>
          </w:tcPr>
          <w:p w14:paraId="76F5771B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7" w:type="pct"/>
            <w:tcBorders>
              <w:left w:val="nil"/>
            </w:tcBorders>
            <w:vAlign w:val="center"/>
          </w:tcPr>
          <w:p w14:paraId="41E73EC5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Times New Roman" w:cs="Times New Roman" w:hint="eastAsia"/>
                <w:szCs w:val="21"/>
              </w:rPr>
              <w:t>座机</w:t>
            </w:r>
          </w:p>
        </w:tc>
        <w:tc>
          <w:tcPr>
            <w:tcW w:w="1052" w:type="pct"/>
            <w:tcBorders>
              <w:left w:val="nil"/>
            </w:tcBorders>
            <w:vAlign w:val="center"/>
          </w:tcPr>
          <w:p w14:paraId="5F5FDE10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6E860C0B" w14:textId="77777777" w:rsidTr="002F6331">
        <w:trPr>
          <w:cantSplit/>
          <w:trHeight w:val="552"/>
          <w:jc w:val="center"/>
        </w:trPr>
        <w:tc>
          <w:tcPr>
            <w:tcW w:w="870" w:type="pct"/>
            <w:vMerge/>
            <w:vAlign w:val="center"/>
          </w:tcPr>
          <w:p w14:paraId="7E20EA3E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FC742D6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/>
                <w:szCs w:val="21"/>
              </w:rPr>
              <w:t>E-mail</w:t>
            </w:r>
          </w:p>
        </w:tc>
        <w:tc>
          <w:tcPr>
            <w:tcW w:w="2016" w:type="pct"/>
            <w:gridSpan w:val="3"/>
            <w:vAlign w:val="center"/>
          </w:tcPr>
          <w:p w14:paraId="2A5BDE64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 w14:paraId="216F6338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  <w:r w:rsidRPr="000B2F40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1052" w:type="pct"/>
            <w:vAlign w:val="center"/>
          </w:tcPr>
          <w:p w14:paraId="493E1A5C" w14:textId="77777777" w:rsidR="002272D6" w:rsidRPr="000B2F40" w:rsidRDefault="002272D6" w:rsidP="002F6331">
            <w:pPr>
              <w:spacing w:before="100" w:beforeAutospacing="1" w:after="100" w:afterAutospacing="1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272D6" w:rsidRPr="00F849BE" w14:paraId="1F388EE7" w14:textId="77777777" w:rsidTr="002F6331">
        <w:trPr>
          <w:cantSplit/>
          <w:trHeight w:val="1080"/>
          <w:jc w:val="center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vAlign w:val="center"/>
          </w:tcPr>
          <w:p w14:paraId="2788ECEC" w14:textId="77777777" w:rsidR="002272D6" w:rsidRPr="00384C5D" w:rsidRDefault="002272D6" w:rsidP="002F6331">
            <w:pPr>
              <w:ind w:rightChars="213" w:right="447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证明材料（请后附）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：</w:t>
            </w:r>
          </w:p>
          <w:p w14:paraId="4AF5D501" w14:textId="77777777" w:rsidR="002272D6" w:rsidRDefault="002272D6" w:rsidP="002F6331">
            <w:pPr>
              <w:ind w:rightChars="213" w:right="447" w:firstLineChars="202" w:firstLine="424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ab/>
            </w:r>
            <w:r w:rsidRPr="0076763F">
              <w:rPr>
                <w:rFonts w:ascii="宋体" w:eastAsia="宋体" w:hAnsi="宋体" w:cs="Times New Roman" w:hint="eastAsia"/>
                <w:bCs/>
                <w:szCs w:val="21"/>
              </w:rPr>
              <w:t>董事会批准本机构开展信用风险缓释工具业务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的相关证明文件</w:t>
            </w:r>
          </w:p>
          <w:p w14:paraId="53F954D7" w14:textId="77777777" w:rsidR="002272D6" w:rsidRPr="00042D61" w:rsidRDefault="002272D6" w:rsidP="002F6331">
            <w:pPr>
              <w:ind w:rightChars="213" w:right="447" w:firstLineChars="202" w:firstLine="424"/>
              <w:jc w:val="left"/>
              <w:rPr>
                <w:rFonts w:ascii="宋体" w:eastAsia="宋体" w:hAnsi="宋体" w:cs="Times New Roman"/>
                <w:bCs/>
                <w:szCs w:val="21"/>
                <w:u w:val="single"/>
              </w:rPr>
            </w:pP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>□</w:t>
            </w:r>
            <w:r w:rsidRPr="00384C5D">
              <w:rPr>
                <w:rFonts w:ascii="宋体" w:eastAsia="宋体" w:hAnsi="宋体" w:cs="Times New Roman" w:hint="eastAsia"/>
                <w:bCs/>
                <w:szCs w:val="21"/>
              </w:rPr>
              <w:tab/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其他（如有）：</w:t>
            </w:r>
          </w:p>
        </w:tc>
      </w:tr>
      <w:tr w:rsidR="002272D6" w:rsidRPr="00F849BE" w14:paraId="3F49BE5C" w14:textId="77777777" w:rsidTr="002F6331">
        <w:trPr>
          <w:cantSplit/>
          <w:trHeight w:val="2189"/>
          <w:jc w:val="center"/>
        </w:trPr>
        <w:tc>
          <w:tcPr>
            <w:tcW w:w="5000" w:type="pct"/>
            <w:gridSpan w:val="7"/>
            <w:tcBorders>
              <w:bottom w:val="double" w:sz="4" w:space="0" w:color="auto"/>
            </w:tcBorders>
            <w:vAlign w:val="center"/>
          </w:tcPr>
          <w:p w14:paraId="57CF02BE" w14:textId="77777777" w:rsidR="002272D6" w:rsidRDefault="002272D6" w:rsidP="002F6331">
            <w:pPr>
              <w:ind w:rightChars="213" w:right="447" w:firstLineChars="202" w:firstLine="426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本机构承诺填写的内容表述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真实、准确</w:t>
            </w: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。</w:t>
            </w:r>
          </w:p>
          <w:p w14:paraId="3BA91029" w14:textId="77777777" w:rsidR="002272D6" w:rsidRPr="005F14C3" w:rsidRDefault="002272D6" w:rsidP="002F6331">
            <w:pPr>
              <w:ind w:rightChars="213" w:right="447" w:firstLineChars="202" w:firstLine="426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本机构承诺遵守中国银行间市场交易商协会相关自律规则，接受</w:t>
            </w:r>
            <w:r w:rsidRPr="00A65453">
              <w:rPr>
                <w:rFonts w:ascii="宋体" w:eastAsia="宋体" w:hAnsi="宋体" w:cs="Times New Roman" w:hint="eastAsia"/>
                <w:b/>
                <w:szCs w:val="21"/>
              </w:rPr>
              <w:t>中国银行间市场交易商协会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的</w:t>
            </w:r>
            <w:r w:rsidRPr="00021B67">
              <w:rPr>
                <w:rFonts w:ascii="宋体" w:eastAsia="宋体" w:hAnsi="宋体" w:cs="Times New Roman" w:hint="eastAsia"/>
                <w:b/>
                <w:szCs w:val="21"/>
              </w:rPr>
              <w:t>自律管理。</w:t>
            </w:r>
          </w:p>
          <w:p w14:paraId="5FDDC644" w14:textId="77777777" w:rsidR="002272D6" w:rsidRPr="00F849BE" w:rsidRDefault="002272D6" w:rsidP="002F6331">
            <w:pPr>
              <w:ind w:rightChars="213" w:right="447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0C0295" w14:textId="77777777" w:rsidR="002272D6" w:rsidRPr="00F849BE" w:rsidRDefault="002272D6" w:rsidP="002F6331">
            <w:pPr>
              <w:ind w:rightChars="213" w:right="447"/>
              <w:jc w:val="left"/>
              <w:rPr>
                <w:rFonts w:ascii="宋体" w:eastAsia="宋体" w:hAnsi="宋体" w:cs="Times New Roman"/>
                <w:szCs w:val="21"/>
              </w:rPr>
            </w:pPr>
            <w:r w:rsidRPr="00F849BE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  机构盖章：</w:t>
            </w:r>
          </w:p>
          <w:p w14:paraId="19CBECD7" w14:textId="67F63B7D" w:rsidR="002272D6" w:rsidRPr="00F849BE" w:rsidRDefault="002272D6" w:rsidP="002F6331">
            <w:pPr>
              <w:wordWrap w:val="0"/>
              <w:ind w:rightChars="213" w:right="447"/>
              <w:jc w:val="right"/>
              <w:rPr>
                <w:rFonts w:ascii="宋体" w:eastAsia="宋体" w:hAnsi="Times New Roman" w:cs="Times New Roman"/>
                <w:szCs w:val="21"/>
              </w:rPr>
            </w:pPr>
            <w:r w:rsidRPr="00F849BE">
              <w:rPr>
                <w:rFonts w:ascii="宋体" w:eastAsia="宋体" w:hAnsi="宋体" w:cs="Times New Roman" w:hint="eastAsia"/>
                <w:szCs w:val="21"/>
              </w:rPr>
              <w:t>日期：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         </w:t>
            </w:r>
          </w:p>
        </w:tc>
      </w:tr>
    </w:tbl>
    <w:p w14:paraId="0B18A97D" w14:textId="77777777" w:rsidR="002272D6" w:rsidRPr="004A1D47" w:rsidRDefault="002272D6" w:rsidP="002272D6">
      <w:pPr>
        <w:rPr>
          <w:rFonts w:ascii="宋体" w:eastAsia="宋体" w:hAnsi="宋体" w:cs="Times New Roman"/>
          <w:b/>
          <w:szCs w:val="21"/>
        </w:rPr>
      </w:pPr>
      <w:r w:rsidRPr="004A1D47">
        <w:rPr>
          <w:rFonts w:ascii="宋体" w:eastAsia="宋体" w:hAnsi="宋体" w:cs="Times New Roman" w:hint="eastAsia"/>
          <w:b/>
          <w:szCs w:val="21"/>
        </w:rPr>
        <w:t>声明与提示：</w:t>
      </w:r>
    </w:p>
    <w:p w14:paraId="4C2AE0A0" w14:textId="77777777" w:rsidR="002272D6" w:rsidRPr="004A1D47" w:rsidRDefault="002272D6" w:rsidP="002272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/>
          <w:szCs w:val="21"/>
        </w:rPr>
        <w:t>.</w:t>
      </w:r>
      <w:r w:rsidRPr="004A1D47">
        <w:rPr>
          <w:rFonts w:ascii="宋体" w:eastAsia="宋体" w:hAnsi="宋体" w:cs="Times New Roman"/>
          <w:szCs w:val="21"/>
        </w:rPr>
        <w:t>本表格</w:t>
      </w:r>
      <w:proofErr w:type="gramStart"/>
      <w:r>
        <w:rPr>
          <w:rFonts w:ascii="宋体" w:eastAsia="宋体" w:hAnsi="宋体" w:cs="Times New Roman" w:hint="eastAsia"/>
          <w:szCs w:val="21"/>
        </w:rPr>
        <w:t>用印版</w:t>
      </w:r>
      <w:r w:rsidRPr="004A1D47">
        <w:rPr>
          <w:rFonts w:ascii="宋体" w:eastAsia="宋体" w:hAnsi="宋体" w:cs="Times New Roman"/>
          <w:szCs w:val="21"/>
        </w:rPr>
        <w:t>请</w:t>
      </w:r>
      <w:proofErr w:type="gramEnd"/>
      <w:r w:rsidRPr="004A1D47">
        <w:rPr>
          <w:rFonts w:ascii="宋体" w:eastAsia="宋体" w:hAnsi="宋体" w:cs="Times New Roman"/>
          <w:szCs w:val="21"/>
        </w:rPr>
        <w:t>发送至邮箱crmti@nafmii.org.cn。</w:t>
      </w:r>
    </w:p>
    <w:p w14:paraId="23F82727" w14:textId="77777777" w:rsidR="002272D6" w:rsidRPr="004A1D47" w:rsidRDefault="002272D6" w:rsidP="002272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.</w:t>
      </w:r>
      <w:r>
        <w:rPr>
          <w:rFonts w:ascii="宋体" w:eastAsia="宋体" w:hAnsi="宋体" w:cs="Times New Roman" w:hint="eastAsia"/>
          <w:szCs w:val="21"/>
        </w:rPr>
        <w:t>登记</w:t>
      </w:r>
      <w:r w:rsidRPr="004A1D47">
        <w:rPr>
          <w:rFonts w:ascii="宋体" w:eastAsia="宋体" w:hAnsi="宋体" w:cs="Times New Roman" w:hint="eastAsia"/>
          <w:szCs w:val="21"/>
        </w:rPr>
        <w:t>完成后，交易商协会将</w:t>
      </w:r>
      <w:proofErr w:type="gramStart"/>
      <w:r w:rsidRPr="004A1D47">
        <w:rPr>
          <w:rFonts w:ascii="宋体" w:eastAsia="宋体" w:hAnsi="宋体" w:cs="Times New Roman" w:hint="eastAsia"/>
          <w:szCs w:val="21"/>
        </w:rPr>
        <w:t>在官网公示</w:t>
      </w:r>
      <w:proofErr w:type="gramEnd"/>
      <w:r w:rsidRPr="004A1D47">
        <w:rPr>
          <w:rFonts w:ascii="宋体" w:eastAsia="宋体" w:hAnsi="宋体" w:cs="Times New Roman" w:hint="eastAsia"/>
          <w:szCs w:val="21"/>
        </w:rPr>
        <w:t>相关名单</w:t>
      </w:r>
      <w:r>
        <w:rPr>
          <w:rFonts w:ascii="宋体" w:eastAsia="宋体" w:hAnsi="宋体" w:cs="Times New Roman" w:hint="eastAsia"/>
          <w:szCs w:val="21"/>
        </w:rPr>
        <w:t>，</w:t>
      </w:r>
      <w:r w:rsidRPr="004A1D47">
        <w:rPr>
          <w:rFonts w:ascii="宋体" w:eastAsia="宋体" w:hAnsi="宋体" w:cs="Times New Roman" w:hint="eastAsia"/>
          <w:szCs w:val="21"/>
        </w:rPr>
        <w:t>请</w:t>
      </w:r>
      <w:r>
        <w:rPr>
          <w:rFonts w:ascii="宋体" w:eastAsia="宋体" w:hAnsi="宋体" w:cs="Times New Roman" w:hint="eastAsia"/>
          <w:szCs w:val="21"/>
        </w:rPr>
        <w:t>及时关注</w:t>
      </w:r>
      <w:r w:rsidRPr="004A1D47">
        <w:rPr>
          <w:rFonts w:ascii="宋体" w:eastAsia="宋体" w:hAnsi="宋体" w:cs="Times New Roman" w:hint="eastAsia"/>
          <w:szCs w:val="21"/>
        </w:rPr>
        <w:t>。</w:t>
      </w:r>
    </w:p>
    <w:p w14:paraId="0202D285" w14:textId="77777777" w:rsidR="002272D6" w:rsidRPr="004A1D47" w:rsidRDefault="002272D6" w:rsidP="002272D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/>
          <w:szCs w:val="21"/>
        </w:rPr>
        <w:t>.</w:t>
      </w:r>
      <w:r w:rsidRPr="004A1D47">
        <w:rPr>
          <w:rFonts w:ascii="宋体" w:eastAsia="宋体" w:hAnsi="宋体" w:cs="Times New Roman" w:hint="eastAsia"/>
          <w:szCs w:val="21"/>
        </w:rPr>
        <w:t>机构</w:t>
      </w:r>
      <w:r>
        <w:rPr>
          <w:rFonts w:ascii="宋体" w:eastAsia="宋体" w:hAnsi="宋体" w:cs="Times New Roman"/>
          <w:szCs w:val="21"/>
        </w:rPr>
        <w:t>登记</w:t>
      </w:r>
      <w:r w:rsidRPr="004A1D47">
        <w:rPr>
          <w:rFonts w:ascii="宋体" w:eastAsia="宋体" w:hAnsi="宋体" w:cs="Times New Roman" w:hint="eastAsia"/>
          <w:szCs w:val="21"/>
        </w:rPr>
        <w:t>信息发生变化</w:t>
      </w:r>
      <w:r>
        <w:rPr>
          <w:rFonts w:ascii="宋体" w:eastAsia="宋体" w:hAnsi="宋体" w:cs="Times New Roman" w:hint="eastAsia"/>
          <w:szCs w:val="21"/>
        </w:rPr>
        <w:t>或联系人变更</w:t>
      </w:r>
      <w:r w:rsidRPr="004A1D47">
        <w:rPr>
          <w:rFonts w:ascii="宋体" w:eastAsia="宋体" w:hAnsi="宋体" w:cs="Times New Roman" w:hint="eastAsia"/>
          <w:szCs w:val="21"/>
        </w:rPr>
        <w:t>，应及时向交易商协会更新。</w:t>
      </w:r>
    </w:p>
    <w:p w14:paraId="4152F981" w14:textId="77777777" w:rsidR="002272D6" w:rsidRDefault="002272D6" w:rsidP="002272D6">
      <w:pPr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宋体" w:eastAsia="宋体" w:hAnsi="宋体" w:cs="Times New Roman"/>
          <w:szCs w:val="21"/>
        </w:rPr>
        <w:t>4.</w:t>
      </w:r>
      <w:r w:rsidRPr="004A1D47">
        <w:rPr>
          <w:rFonts w:ascii="宋体" w:eastAsia="宋体" w:hAnsi="宋体" w:cs="Times New Roman" w:hint="eastAsia"/>
          <w:szCs w:val="21"/>
        </w:rPr>
        <w:t>交易商协会</w:t>
      </w:r>
      <w:r>
        <w:rPr>
          <w:rFonts w:ascii="宋体" w:eastAsia="宋体" w:hAnsi="宋体" w:cs="Times New Roman" w:hint="eastAsia"/>
          <w:szCs w:val="21"/>
        </w:rPr>
        <w:t>可</w:t>
      </w:r>
      <w:r w:rsidRPr="004A1D47">
        <w:rPr>
          <w:rFonts w:ascii="宋体" w:eastAsia="宋体" w:hAnsi="宋体" w:cs="Times New Roman" w:hint="eastAsia"/>
          <w:szCs w:val="21"/>
        </w:rPr>
        <w:t>根据监管要求和业务发展</w:t>
      </w:r>
      <w:r>
        <w:rPr>
          <w:rFonts w:ascii="宋体" w:eastAsia="宋体" w:hAnsi="宋体" w:cs="Times New Roman" w:hint="eastAsia"/>
          <w:szCs w:val="21"/>
        </w:rPr>
        <w:t>情况</w:t>
      </w:r>
      <w:r w:rsidRPr="004A1D47">
        <w:rPr>
          <w:rFonts w:ascii="宋体" w:eastAsia="宋体" w:hAnsi="宋体" w:cs="Times New Roman" w:hint="eastAsia"/>
          <w:szCs w:val="21"/>
        </w:rPr>
        <w:t>，</w:t>
      </w:r>
      <w:r>
        <w:rPr>
          <w:rFonts w:ascii="宋体" w:eastAsia="宋体" w:hAnsi="宋体" w:cs="Times New Roman" w:hint="eastAsia"/>
          <w:szCs w:val="21"/>
        </w:rPr>
        <w:t>适时</w:t>
      </w:r>
      <w:r w:rsidRPr="004A1D47">
        <w:rPr>
          <w:rFonts w:ascii="宋体" w:eastAsia="宋体" w:hAnsi="宋体" w:cs="Times New Roman" w:hint="eastAsia"/>
          <w:szCs w:val="21"/>
        </w:rPr>
        <w:t>对表格内容进行更新</w:t>
      </w:r>
      <w:r>
        <w:rPr>
          <w:rFonts w:ascii="宋体" w:eastAsia="宋体" w:hAnsi="宋体" w:cs="Times New Roman" w:hint="eastAsia"/>
          <w:szCs w:val="21"/>
        </w:rPr>
        <w:t>并公示</w:t>
      </w:r>
      <w:r w:rsidRPr="004A1D47">
        <w:rPr>
          <w:rFonts w:ascii="宋体" w:eastAsia="宋体" w:hAnsi="宋体" w:cs="Times New Roman" w:hint="eastAsia"/>
          <w:szCs w:val="21"/>
        </w:rPr>
        <w:t>。</w:t>
      </w:r>
    </w:p>
    <w:p w14:paraId="704D6223" w14:textId="77777777" w:rsidR="003916EA" w:rsidRPr="002272D6" w:rsidRDefault="003916EA"/>
    <w:sectPr w:rsidR="003916EA" w:rsidRPr="0022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86DF" w14:textId="77777777" w:rsidR="006E5F80" w:rsidRDefault="006E5F80" w:rsidP="002272D6">
      <w:r>
        <w:separator/>
      </w:r>
    </w:p>
  </w:endnote>
  <w:endnote w:type="continuationSeparator" w:id="0">
    <w:p w14:paraId="37566E0E" w14:textId="77777777" w:rsidR="006E5F80" w:rsidRDefault="006E5F80" w:rsidP="0022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6B88" w14:textId="77777777" w:rsidR="006E5F80" w:rsidRDefault="006E5F80" w:rsidP="002272D6">
      <w:r>
        <w:separator/>
      </w:r>
    </w:p>
  </w:footnote>
  <w:footnote w:type="continuationSeparator" w:id="0">
    <w:p w14:paraId="02E7D062" w14:textId="77777777" w:rsidR="006E5F80" w:rsidRDefault="006E5F80" w:rsidP="00227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5A"/>
    <w:rsid w:val="002272D6"/>
    <w:rsid w:val="003916EA"/>
    <w:rsid w:val="006E5F80"/>
    <w:rsid w:val="00B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33BF8"/>
  <w15:chartTrackingRefBased/>
  <w15:docId w15:val="{91E3C80A-15F1-4242-8316-C8544C60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2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2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佳琪 潘</dc:creator>
  <cp:keywords/>
  <dc:description/>
  <cp:lastModifiedBy>佳琪 潘</cp:lastModifiedBy>
  <cp:revision>2</cp:revision>
  <dcterms:created xsi:type="dcterms:W3CDTF">2024-02-26T07:45:00Z</dcterms:created>
  <dcterms:modified xsi:type="dcterms:W3CDTF">2024-02-26T07:45:00Z</dcterms:modified>
</cp:coreProperties>
</file>